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DC9F" w14:textId="75140079" w:rsidR="00250D62" w:rsidRPr="00250D62" w:rsidRDefault="00082D20" w:rsidP="00250D62">
      <w:pPr>
        <w:spacing w:after="0"/>
        <w:rPr>
          <w:b/>
          <w:bCs/>
        </w:rPr>
      </w:pPr>
      <w:r>
        <w:rPr>
          <w:b/>
          <w:bCs/>
        </w:rPr>
        <w:t>Jürgen Ligi</w:t>
      </w:r>
    </w:p>
    <w:p w14:paraId="15A25692" w14:textId="0E52D70C" w:rsidR="00250D62" w:rsidRPr="00250D62" w:rsidRDefault="00082D20" w:rsidP="00250D62">
      <w:pPr>
        <w:spacing w:after="0"/>
      </w:pPr>
      <w:r>
        <w:t>Suur-Ameerika tn 1</w:t>
      </w:r>
    </w:p>
    <w:p w14:paraId="7423C603" w14:textId="6785AD36" w:rsidR="00250D62" w:rsidRPr="00250D62" w:rsidRDefault="00082D20" w:rsidP="00250D62">
      <w:pPr>
        <w:spacing w:after="0"/>
      </w:pPr>
      <w:r>
        <w:t>10122 Tallinn</w:t>
      </w:r>
    </w:p>
    <w:p w14:paraId="292FAFC4" w14:textId="7C5791EC" w:rsidR="00250D62" w:rsidRPr="00250D62" w:rsidRDefault="00082D20" w:rsidP="00250D62">
      <w:pPr>
        <w:spacing w:after="0"/>
      </w:pPr>
      <w:hyperlink r:id="rId9" w:history="1">
        <w:r w:rsidRPr="003652A8">
          <w:rPr>
            <w:rStyle w:val="Hyperlink"/>
          </w:rPr>
          <w:t>info@fin.ee</w:t>
        </w:r>
      </w:hyperlink>
      <w:r>
        <w:t xml:space="preserve"> </w:t>
      </w:r>
    </w:p>
    <w:p w14:paraId="1BCD2480" w14:textId="77777777" w:rsidR="00082D20" w:rsidRDefault="00082D20" w:rsidP="00F7250D">
      <w:pPr>
        <w:rPr>
          <w:b/>
          <w:bCs/>
        </w:rPr>
      </w:pPr>
    </w:p>
    <w:p w14:paraId="77ACAACD" w14:textId="43A71BD5" w:rsidR="00082D20" w:rsidRDefault="00082D20" w:rsidP="00F7250D">
      <w:pPr>
        <w:rPr>
          <w:b/>
          <w:bCs/>
        </w:rPr>
      </w:pPr>
      <w:r>
        <w:rPr>
          <w:b/>
          <w:bCs/>
        </w:rPr>
        <w:t>KAASKIRI</w:t>
      </w:r>
    </w:p>
    <w:p w14:paraId="1F5883F6" w14:textId="04751C59" w:rsidR="00250D62" w:rsidRDefault="00082D20" w:rsidP="00F7250D">
      <w:r>
        <w:t>Austatud Rahandusminister</w:t>
      </w:r>
      <w:r w:rsidR="00250D62">
        <w:t xml:space="preserve"> </w:t>
      </w:r>
    </w:p>
    <w:p w14:paraId="68B36FFB" w14:textId="158F95C0" w:rsidR="00082D20" w:rsidRDefault="00082D20" w:rsidP="00F7250D">
      <w:r>
        <w:t xml:space="preserve">Eesti Energia AS palub käesolevaga, et ainuaktsionär </w:t>
      </w:r>
      <w:r w:rsidR="00BF49FC">
        <w:t>annaks heakskiidu</w:t>
      </w:r>
      <w:r>
        <w:t xml:space="preserve"> Eesti Energia AS-i kontserni restruktureerimise raames kavandatava</w:t>
      </w:r>
      <w:r w:rsidR="00BF49FC">
        <w:t>tele</w:t>
      </w:r>
      <w:r>
        <w:t xml:space="preserve"> sammud</w:t>
      </w:r>
      <w:r w:rsidR="00BF49FC">
        <w:t>ele</w:t>
      </w:r>
      <w:r>
        <w:t>.</w:t>
      </w:r>
    </w:p>
    <w:p w14:paraId="487D3408" w14:textId="13A01278" w:rsidR="00082D20" w:rsidRDefault="00BC1744" w:rsidP="00F7250D">
      <w:r>
        <w:t>Eesti Energia AS hinnangul on k</w:t>
      </w:r>
      <w:r w:rsidR="00082D20">
        <w:t xml:space="preserve">ontserni restruktureerimine vajalik, </w:t>
      </w:r>
      <w:r>
        <w:t xml:space="preserve">et optimeerida ja tõhustada kontserni kasumlikkust, rahastamist ja juhtimist. </w:t>
      </w:r>
      <w:r w:rsidR="00082D20">
        <w:t xml:space="preserve"> </w:t>
      </w:r>
    </w:p>
    <w:p w14:paraId="06CF8281" w14:textId="00CF24BE" w:rsidR="00BC1744" w:rsidRDefault="00BC1744" w:rsidP="00F7250D">
      <w:r>
        <w:t xml:space="preserve">Eesti Energia AS juhib tähelepanu asjaolule, et kontserni restruktureerimist puudutav teave kvalifitseerub </w:t>
      </w:r>
      <w:proofErr w:type="spellStart"/>
      <w:r>
        <w:t>siseteabena</w:t>
      </w:r>
      <w:proofErr w:type="spellEnd"/>
      <w:r>
        <w:t xml:space="preserve"> Euroopa Liidu turukuritarvituse määruse nr 596/2014 mõistes. Eeltoodust tulenevalt palume, et edastaksite Eesti Energia AS-ile </w:t>
      </w:r>
      <w:r w:rsidR="00BF49FC">
        <w:t>nimekirja</w:t>
      </w:r>
      <w:r>
        <w:t xml:space="preserve"> isikutest</w:t>
      </w:r>
      <w:r w:rsidR="00BF49FC">
        <w:t xml:space="preserve"> (eesnimi, perekonnanimi ja e-posti aadress)</w:t>
      </w:r>
      <w:r>
        <w:t xml:space="preserve">, kellel on oma tööülesannetest tulenevalt ligipääs siseteabele. Lisaks palume, et </w:t>
      </w:r>
      <w:r w:rsidR="00BF49FC">
        <w:t xml:space="preserve">ainuaktsionäri otsust puudutavat infot ei avalikustataks enne, kui Eesti Energia AS on avaldanud kontserni restruktureerimise kohta börsiteated. </w:t>
      </w:r>
    </w:p>
    <w:p w14:paraId="3EECE5CC" w14:textId="77777777" w:rsidR="00BF49FC" w:rsidRDefault="00BF49FC" w:rsidP="00F7250D"/>
    <w:p w14:paraId="13E14857" w14:textId="77777777" w:rsidR="00BF49FC" w:rsidRDefault="00BF49FC" w:rsidP="00F7250D"/>
    <w:p w14:paraId="6D4A33BC" w14:textId="51FFB693" w:rsidR="00BF49FC" w:rsidRDefault="00BF49FC" w:rsidP="00F7250D">
      <w:r>
        <w:t>Lugupidamisega</w:t>
      </w:r>
    </w:p>
    <w:p w14:paraId="52751936" w14:textId="666FC703" w:rsidR="00BF49FC" w:rsidRDefault="00BF49FC" w:rsidP="00F7250D">
      <w:r>
        <w:t>Andrus Durejko</w:t>
      </w:r>
    </w:p>
    <w:p w14:paraId="58FAA917" w14:textId="0B52E77C" w:rsidR="00BF49FC" w:rsidRPr="00BF49FC" w:rsidRDefault="00BF49FC" w:rsidP="00F7250D">
      <w:pPr>
        <w:rPr>
          <w:i/>
          <w:iCs/>
        </w:rPr>
      </w:pPr>
      <w:r w:rsidRPr="00BF49FC">
        <w:rPr>
          <w:i/>
          <w:iCs/>
        </w:rPr>
        <w:t>(kuupäev digiallkirjas)</w:t>
      </w:r>
    </w:p>
    <w:sectPr w:rsidR="00BF49FC" w:rsidRPr="00BF49FC" w:rsidSect="00733149">
      <w:footerReference w:type="default" r:id="rId10"/>
      <w:headerReference w:type="first" r:id="rId11"/>
      <w:footerReference w:type="first" r:id="rId12"/>
      <w:pgSz w:w="11906" w:h="16838"/>
      <w:pgMar w:top="2778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ED8C" w14:textId="77777777" w:rsidR="005E1356" w:rsidRDefault="005E1356" w:rsidP="00984DF6">
      <w:pPr>
        <w:spacing w:after="0" w:line="240" w:lineRule="auto"/>
      </w:pPr>
      <w:r>
        <w:separator/>
      </w:r>
    </w:p>
  </w:endnote>
  <w:endnote w:type="continuationSeparator" w:id="0">
    <w:p w14:paraId="3BBA82AC" w14:textId="77777777" w:rsidR="005E1356" w:rsidRDefault="005E1356" w:rsidP="00984DF6">
      <w:pPr>
        <w:spacing w:after="0" w:line="240" w:lineRule="auto"/>
      </w:pPr>
      <w:r>
        <w:continuationSeparator/>
      </w:r>
    </w:p>
  </w:endnote>
  <w:endnote w:type="continuationNotice" w:id="1">
    <w:p w14:paraId="46A23279" w14:textId="77777777" w:rsidR="005E1356" w:rsidRDefault="005E1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4AC67010" w14:textId="7C256D34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163B08BE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D13B" w14:textId="7175C1AF" w:rsidR="005D1ED4" w:rsidRDefault="005D1ED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9443D2" wp14:editId="2C92DEC7">
              <wp:simplePos x="0" y="0"/>
              <wp:positionH relativeFrom="margin">
                <wp:posOffset>-3810</wp:posOffset>
              </wp:positionH>
              <wp:positionV relativeFrom="paragraph">
                <wp:posOffset>-318135</wp:posOffset>
              </wp:positionV>
              <wp:extent cx="5935980" cy="457200"/>
              <wp:effectExtent l="0" t="0" r="762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598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0"/>
                            <w:gridCol w:w="2982"/>
                            <w:gridCol w:w="3071"/>
                          </w:tblGrid>
                          <w:tr w:rsidR="00A76A9F" w14:paraId="7F335CD4" w14:textId="0386C016" w:rsidTr="00CC0D40">
                            <w:tc>
                              <w:tcPr>
                                <w:tcW w:w="283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75A3C3B" w14:textId="48FB19B1" w:rsidR="00A76A9F" w:rsidRPr="00767D25" w:rsidRDefault="00A76A9F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EF7644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Eesti Energia AS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Lelle 22, 11318 Tallinn</w:t>
                                </w:r>
                              </w:p>
                            </w:tc>
                            <w:tc>
                              <w:tcPr>
                                <w:tcW w:w="298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BC567FF" w14:textId="521B8455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proofErr w:type="spellStart"/>
                                <w:r w:rsidRPr="00EF7644">
                                  <w:rPr>
                                    <w:color w:val="2B2E36" w:themeColor="text1"/>
                                  </w:rPr>
                                  <w:t>Reg</w:t>
                                </w:r>
                                <w:proofErr w:type="spellEnd"/>
                                <w:r w:rsidRPr="00EF7644">
                                  <w:rPr>
                                    <w:color w:val="2B2E36" w:themeColor="text1"/>
                                  </w:rPr>
                                  <w:t>.</w:t>
                                </w:r>
                                <w:r w:rsidR="007C735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10421629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>Tel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efon:</w:t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 xml:space="preserve"> +372 465 2222</w:t>
                                </w:r>
                              </w:p>
                            </w:tc>
                            <w:tc>
                              <w:tcPr>
                                <w:tcW w:w="3071" w:type="dxa"/>
                              </w:tcPr>
                              <w:p w14:paraId="700CD779" w14:textId="1281D27A" w:rsidR="001D6FC4" w:rsidRPr="002A5F4D" w:rsidRDefault="004E1266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>
                                  <w:rPr>
                                    <w:color w:val="2B2E36" w:themeColor="text1"/>
                                  </w:rPr>
                                  <w:t>E-</w:t>
                                </w:r>
                                <w:r w:rsidR="009F1221">
                                  <w:rPr>
                                    <w:color w:val="2B2E36" w:themeColor="text1"/>
                                  </w:rPr>
                                  <w:t>post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t xml:space="preserve">: </w:t>
                                </w:r>
                                <w:hyperlink r:id="rId1" w:history="1">
                                  <w:r w:rsidRPr="00466501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info@enefit.com</w:t>
                                  </w:r>
                                </w:hyperlink>
                                <w:r w:rsidR="002A5F4D" w:rsidRPr="00466501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  <w:p w14:paraId="6383C6A9" w14:textId="3D79ECA0" w:rsidR="00A76A9F" w:rsidRPr="00C66001" w:rsidRDefault="002A5F4D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2" w:history="1">
                                  <w:r w:rsidRPr="002A5F4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www.enefit.com</w:t>
                                  </w:r>
                                </w:hyperlink>
                                <w:r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2E58F0C" w14:textId="63D2108D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443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3pt;margin-top:-25.05pt;width:467.4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" filled="f" stroked="f">
              <v:textbox inset="0,0,0,1mm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0"/>
                      <w:gridCol w:w="2982"/>
                      <w:gridCol w:w="3071"/>
                    </w:tblGrid>
                    <w:tr w:rsidR="00A76A9F" w14:paraId="7F335CD4" w14:textId="0386C016" w:rsidTr="00CC0D40">
                      <w:tc>
                        <w:tcPr>
                          <w:tcW w:w="283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75A3C3B" w14:textId="48FB19B1" w:rsidR="00A76A9F" w:rsidRPr="00767D25" w:rsidRDefault="00A76A9F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EF7644">
                            <w:rPr>
                              <w:b/>
                              <w:bCs/>
                              <w:color w:val="2B2E36" w:themeColor="text1"/>
                            </w:rPr>
                            <w:t>Eesti Energia AS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Pr="00EF7644">
                            <w:rPr>
                              <w:color w:val="2B2E36" w:themeColor="text1"/>
                            </w:rPr>
                            <w:t>Lelle 22, 11318 Tallinn</w:t>
                          </w:r>
                        </w:p>
                      </w:tc>
                      <w:tc>
                        <w:tcPr>
                          <w:tcW w:w="298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BC567FF" w14:textId="521B8455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proofErr w:type="spellStart"/>
                          <w:r w:rsidRPr="00EF7644">
                            <w:rPr>
                              <w:color w:val="2B2E36" w:themeColor="text1"/>
                            </w:rPr>
                            <w:t>Reg</w:t>
                          </w:r>
                          <w:proofErr w:type="spellEnd"/>
                          <w:r w:rsidRPr="00EF7644">
                            <w:rPr>
                              <w:color w:val="2B2E36" w:themeColor="text1"/>
                            </w:rPr>
                            <w:t>.</w:t>
                          </w:r>
                          <w:r w:rsidR="007C735F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4E1266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10421629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>Tel</w:t>
                          </w:r>
                          <w:r w:rsidR="004E1266">
                            <w:rPr>
                              <w:color w:val="2B2E36" w:themeColor="text1"/>
                            </w:rPr>
                            <w:t>efon:</w:t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 xml:space="preserve"> +372 465 2222</w:t>
                          </w:r>
                        </w:p>
                      </w:tc>
                      <w:tc>
                        <w:tcPr>
                          <w:tcW w:w="3071" w:type="dxa"/>
                        </w:tcPr>
                        <w:p w14:paraId="700CD779" w14:textId="1281D27A" w:rsidR="001D6FC4" w:rsidRPr="002A5F4D" w:rsidRDefault="004E1266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>
                            <w:rPr>
                              <w:color w:val="2B2E36" w:themeColor="text1"/>
                            </w:rPr>
                            <w:t>E-</w:t>
                          </w:r>
                          <w:r w:rsidR="009F1221">
                            <w:rPr>
                              <w:color w:val="2B2E36" w:themeColor="text1"/>
                            </w:rPr>
                            <w:t>post</w:t>
                          </w:r>
                          <w:r>
                            <w:rPr>
                              <w:color w:val="2B2E36" w:themeColor="text1"/>
                            </w:rPr>
                            <w:t xml:space="preserve">: </w:t>
                          </w:r>
                          <w:hyperlink r:id="rId3" w:history="1">
                            <w:r w:rsidRPr="00466501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info@enefit.com</w:t>
                            </w:r>
                          </w:hyperlink>
                          <w:r w:rsidR="002A5F4D" w:rsidRPr="00466501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  <w:p w14:paraId="6383C6A9" w14:textId="3D79ECA0" w:rsidR="00A76A9F" w:rsidRPr="00C66001" w:rsidRDefault="002A5F4D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4" w:history="1">
                            <w:r w:rsidRPr="002A5F4D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www.enefit.com</w:t>
                            </w:r>
                          </w:hyperlink>
                          <w:r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2E58F0C" w14:textId="63D2108D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E10C" w14:textId="77777777" w:rsidR="005E1356" w:rsidRDefault="005E1356" w:rsidP="00984DF6">
      <w:pPr>
        <w:spacing w:after="0" w:line="240" w:lineRule="auto"/>
      </w:pPr>
      <w:r>
        <w:separator/>
      </w:r>
    </w:p>
  </w:footnote>
  <w:footnote w:type="continuationSeparator" w:id="0">
    <w:p w14:paraId="472C9E03" w14:textId="77777777" w:rsidR="005E1356" w:rsidRDefault="005E1356" w:rsidP="00984DF6">
      <w:pPr>
        <w:spacing w:after="0" w:line="240" w:lineRule="auto"/>
      </w:pPr>
      <w:r>
        <w:continuationSeparator/>
      </w:r>
    </w:p>
  </w:footnote>
  <w:footnote w:type="continuationNotice" w:id="1">
    <w:p w14:paraId="1FD2656A" w14:textId="77777777" w:rsidR="005E1356" w:rsidRDefault="005E13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64C" w14:textId="2CFFD491" w:rsidR="0071068A" w:rsidRDefault="002D4DB2">
    <w:pPr>
      <w:pStyle w:val="Header"/>
    </w:pPr>
    <w:r w:rsidRPr="002D4DB2">
      <w:rPr>
        <w:noProof/>
      </w:rPr>
      <w:drawing>
        <wp:anchor distT="0" distB="0" distL="114300" distR="114300" simplePos="0" relativeHeight="251658240" behindDoc="0" locked="0" layoutInCell="1" allowOverlap="1" wp14:anchorId="197EC445" wp14:editId="02F477B7">
          <wp:simplePos x="0" y="0"/>
          <wp:positionH relativeFrom="margin">
            <wp:posOffset>0</wp:posOffset>
          </wp:positionH>
          <wp:positionV relativeFrom="paragraph">
            <wp:posOffset>12065</wp:posOffset>
          </wp:positionV>
          <wp:extent cx="2800800" cy="370800"/>
          <wp:effectExtent l="0" t="0" r="0" b="0"/>
          <wp:wrapNone/>
          <wp:docPr id="5" name="Graphic 4">
            <a:extLst xmlns:a="http://schemas.openxmlformats.org/drawingml/2006/main">
              <a:ext uri="{FF2B5EF4-FFF2-40B4-BE49-F238E27FC236}">
                <a16:creationId xmlns:a16="http://schemas.microsoft.com/office/drawing/2014/main" id="{2744C9E6-77F5-151F-3F38-EDEA062BBB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2744C9E6-77F5-151F-3F38-EDEA062BBB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6"/>
    <w:rsid w:val="00082D20"/>
    <w:rsid w:val="000E3BA1"/>
    <w:rsid w:val="000F4013"/>
    <w:rsid w:val="00143CAD"/>
    <w:rsid w:val="001A600D"/>
    <w:rsid w:val="001D6FC4"/>
    <w:rsid w:val="00203975"/>
    <w:rsid w:val="00203C7D"/>
    <w:rsid w:val="00250D62"/>
    <w:rsid w:val="0028378B"/>
    <w:rsid w:val="00285902"/>
    <w:rsid w:val="00294A1B"/>
    <w:rsid w:val="00294C02"/>
    <w:rsid w:val="002A120E"/>
    <w:rsid w:val="002A5F4D"/>
    <w:rsid w:val="002D4DB2"/>
    <w:rsid w:val="002E62D0"/>
    <w:rsid w:val="002F7970"/>
    <w:rsid w:val="002F7D6E"/>
    <w:rsid w:val="00316FC8"/>
    <w:rsid w:val="00386A58"/>
    <w:rsid w:val="003A5640"/>
    <w:rsid w:val="00404635"/>
    <w:rsid w:val="004268FF"/>
    <w:rsid w:val="00445335"/>
    <w:rsid w:val="00466501"/>
    <w:rsid w:val="00471386"/>
    <w:rsid w:val="004D7BEA"/>
    <w:rsid w:val="004E1266"/>
    <w:rsid w:val="004E32DD"/>
    <w:rsid w:val="004F2436"/>
    <w:rsid w:val="00521319"/>
    <w:rsid w:val="0054781C"/>
    <w:rsid w:val="005A1605"/>
    <w:rsid w:val="005B6C30"/>
    <w:rsid w:val="005C0E7E"/>
    <w:rsid w:val="005C606C"/>
    <w:rsid w:val="005D1ED4"/>
    <w:rsid w:val="005E1356"/>
    <w:rsid w:val="00600F28"/>
    <w:rsid w:val="00603DB0"/>
    <w:rsid w:val="006265A1"/>
    <w:rsid w:val="00637371"/>
    <w:rsid w:val="00654853"/>
    <w:rsid w:val="006745F2"/>
    <w:rsid w:val="006754A2"/>
    <w:rsid w:val="006F6211"/>
    <w:rsid w:val="007002D0"/>
    <w:rsid w:val="0071068A"/>
    <w:rsid w:val="0072045E"/>
    <w:rsid w:val="00733149"/>
    <w:rsid w:val="00767D25"/>
    <w:rsid w:val="00776F03"/>
    <w:rsid w:val="00785CEF"/>
    <w:rsid w:val="007949E1"/>
    <w:rsid w:val="00797924"/>
    <w:rsid w:val="00797C21"/>
    <w:rsid w:val="007A5217"/>
    <w:rsid w:val="007C735F"/>
    <w:rsid w:val="007E5D90"/>
    <w:rsid w:val="008115C2"/>
    <w:rsid w:val="0081334A"/>
    <w:rsid w:val="008315B4"/>
    <w:rsid w:val="00860AE8"/>
    <w:rsid w:val="0086681F"/>
    <w:rsid w:val="00870125"/>
    <w:rsid w:val="00883A57"/>
    <w:rsid w:val="008F36AE"/>
    <w:rsid w:val="008F5614"/>
    <w:rsid w:val="0091053B"/>
    <w:rsid w:val="00922B40"/>
    <w:rsid w:val="00957692"/>
    <w:rsid w:val="00984DF6"/>
    <w:rsid w:val="009A59B5"/>
    <w:rsid w:val="009B52FF"/>
    <w:rsid w:val="009C6865"/>
    <w:rsid w:val="009F1221"/>
    <w:rsid w:val="00A76A9F"/>
    <w:rsid w:val="00AD4C66"/>
    <w:rsid w:val="00AE552D"/>
    <w:rsid w:val="00AE7A83"/>
    <w:rsid w:val="00B03DEC"/>
    <w:rsid w:val="00B06D9C"/>
    <w:rsid w:val="00B07B87"/>
    <w:rsid w:val="00B35BE2"/>
    <w:rsid w:val="00B84E81"/>
    <w:rsid w:val="00B94507"/>
    <w:rsid w:val="00BC1744"/>
    <w:rsid w:val="00BE1122"/>
    <w:rsid w:val="00BF49FC"/>
    <w:rsid w:val="00BF5B9D"/>
    <w:rsid w:val="00C07377"/>
    <w:rsid w:val="00C31580"/>
    <w:rsid w:val="00C66001"/>
    <w:rsid w:val="00C724D4"/>
    <w:rsid w:val="00CC0D40"/>
    <w:rsid w:val="00CD7193"/>
    <w:rsid w:val="00D22C45"/>
    <w:rsid w:val="00D278D2"/>
    <w:rsid w:val="00D30553"/>
    <w:rsid w:val="00D438BE"/>
    <w:rsid w:val="00D623DC"/>
    <w:rsid w:val="00D63C6B"/>
    <w:rsid w:val="00D716CA"/>
    <w:rsid w:val="00D808B3"/>
    <w:rsid w:val="00D979BD"/>
    <w:rsid w:val="00DA4CD0"/>
    <w:rsid w:val="00DD0E96"/>
    <w:rsid w:val="00E021C5"/>
    <w:rsid w:val="00E10E84"/>
    <w:rsid w:val="00E1569F"/>
    <w:rsid w:val="00E659D1"/>
    <w:rsid w:val="00E854F0"/>
    <w:rsid w:val="00EB28DF"/>
    <w:rsid w:val="00EC4302"/>
    <w:rsid w:val="00EF31C8"/>
    <w:rsid w:val="00EF7644"/>
    <w:rsid w:val="00F179F0"/>
    <w:rsid w:val="00F7250D"/>
    <w:rsid w:val="00F74BBC"/>
    <w:rsid w:val="00FC5440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6514C"/>
  <w15:chartTrackingRefBased/>
  <w15:docId w15:val="{49DB5131-C5A5-4412-B5E0-2CAB0863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fin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nefit.com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fo@enefit.com" TargetMode="External"/><Relationship Id="rId4" Type="http://schemas.openxmlformats.org/officeDocument/2006/relationships/hyperlink" Target="http://www.enef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61717F7563D4091EFCBE93DEDB0D4" ma:contentTypeVersion="12" ma:contentTypeDescription="Create a new document." ma:contentTypeScope="" ma:versionID="672e0e4e1d6cb3e14908383a9c40a5b3">
  <xsd:schema xmlns:xsd="http://www.w3.org/2001/XMLSchema" xmlns:xs="http://www.w3.org/2001/XMLSchema" xmlns:p="http://schemas.microsoft.com/office/2006/metadata/properties" xmlns:ns2="c4c153fc-f957-4852-aea9-b34b1da7a122" xmlns:ns3="82ec7cb5-9748-4fb0-a82d-ff4b6b3c7928" targetNamespace="http://schemas.microsoft.com/office/2006/metadata/properties" ma:root="true" ma:fieldsID="6cdaa9d46a77ae16d701bd89888562a6" ns2:_="" ns3:_="">
    <xsd:import namespace="c4c153fc-f957-4852-aea9-b34b1da7a122"/>
    <xsd:import namespace="82ec7cb5-9748-4fb0-a82d-ff4b6b3c7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153fc-f957-4852-aea9-b34b1da7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7cb5-9748-4fb0-a82d-ff4b6b3c7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3a9ee-c8e9-4430-b9ad-dd5ef8f52629}" ma:internalName="TaxCatchAll" ma:showField="CatchAllData" ma:web="82ec7cb5-9748-4fb0-a82d-ff4b6b3c7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c7cb5-9748-4fb0-a82d-ff4b6b3c7928" xsi:nil="true"/>
    <lcf76f155ced4ddcb4097134ff3c332f xmlns="c4c153fc-f957-4852-aea9-b34b1da7a1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DC914-6CB9-41B3-9F27-E029D899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153fc-f957-4852-aea9-b34b1da7a122"/>
    <ds:schemaRef ds:uri="82ec7cb5-9748-4fb0-a82d-ff4b6b3c7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82ec7cb5-9748-4fb0-a82d-ff4b6b3c7928"/>
    <ds:schemaRef ds:uri="c4c153fc-f957-4852-aea9-b34b1da7a122"/>
  </ds:schemaRefs>
</ds:datastoreItem>
</file>

<file path=customXml/itemProps3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Links>
    <vt:vector size="12" baseType="variant">
      <vt:variant>
        <vt:i4>2883618</vt:i4>
      </vt:variant>
      <vt:variant>
        <vt:i4>3</vt:i4>
      </vt:variant>
      <vt:variant>
        <vt:i4>0</vt:i4>
      </vt:variant>
      <vt:variant>
        <vt:i4>5</vt:i4>
      </vt:variant>
      <vt:variant>
        <vt:lpwstr>http://www.enefit.com/</vt:lpwstr>
      </vt:variant>
      <vt:variant>
        <vt:lpwstr/>
      </vt:variant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mailto:info@enefit.com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Kaarel Tammiste</cp:lastModifiedBy>
  <cp:revision>2</cp:revision>
  <dcterms:created xsi:type="dcterms:W3CDTF">2025-09-18T10:38:00Z</dcterms:created>
  <dcterms:modified xsi:type="dcterms:W3CDTF">2025-09-18T10:38:00Z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0x0101005DA61717F7563D4091EFCBE93DEDB0D4</vt:lpwstr>
  </property>
  <property fmtid="{D5CDD505-2E9C-101B-9397-08002B2CF9AE}" pid="3" name="MediaServiceImageTags">
    <vt:lpwstr/>
  </property>
</Properties>
</file>